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005"/>
        <w:tblW w:w="143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  <w:gridCol w:w="4383"/>
        <w:gridCol w:w="11"/>
      </w:tblGrid>
      <w:tr w:rsidR="0098684F" w14:paraId="641E7FF3" w14:textId="77777777" w:rsidTr="00C06907">
        <w:trPr>
          <w:gridAfter w:val="1"/>
          <w:wAfter w:w="11" w:type="dxa"/>
          <w:cantSplit/>
          <w:trHeight w:hRule="exact" w:val="284"/>
        </w:trPr>
        <w:tc>
          <w:tcPr>
            <w:tcW w:w="14306" w:type="dxa"/>
            <w:gridSpan w:val="2"/>
          </w:tcPr>
          <w:p w14:paraId="641E7FF2" w14:textId="7639B118" w:rsidR="0098684F" w:rsidRDefault="0098684F" w:rsidP="000D6C4B">
            <w:pPr>
              <w:tabs>
                <w:tab w:val="left" w:pos="4823"/>
              </w:tabs>
            </w:pPr>
          </w:p>
        </w:tc>
      </w:tr>
      <w:tr w:rsidR="0098684F" w14:paraId="641E7FF6" w14:textId="77777777" w:rsidTr="00C06907">
        <w:trPr>
          <w:cantSplit/>
          <w:trHeight w:hRule="exact" w:val="706"/>
        </w:trPr>
        <w:tc>
          <w:tcPr>
            <w:tcW w:w="9923" w:type="dxa"/>
            <w:vAlign w:val="center"/>
          </w:tcPr>
          <w:p w14:paraId="641E7FF4" w14:textId="04A985F1" w:rsidR="0098684F" w:rsidRPr="00F900B4" w:rsidRDefault="0098684F" w:rsidP="000D6C4B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vAlign w:val="center"/>
          </w:tcPr>
          <w:p w14:paraId="641E7FF5" w14:textId="38ADD051" w:rsidR="0098684F" w:rsidRPr="008E7927" w:rsidRDefault="00C06907" w:rsidP="000D6C4B">
            <w:pPr>
              <w:tabs>
                <w:tab w:val="left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C353EA">
              <w:rPr>
                <w:rFonts w:ascii="Tahoma" w:hAnsi="Tahoma" w:cs="Tahom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36BD132F" wp14:editId="67FCC9C5">
                  <wp:simplePos x="0" y="0"/>
                  <wp:positionH relativeFrom="column">
                    <wp:posOffset>-441325</wp:posOffset>
                  </wp:positionH>
                  <wp:positionV relativeFrom="paragraph">
                    <wp:posOffset>-260350</wp:posOffset>
                  </wp:positionV>
                  <wp:extent cx="2522220" cy="913130"/>
                  <wp:effectExtent l="0" t="0" r="0" b="0"/>
                  <wp:wrapNone/>
                  <wp:docPr id="3" name="Slika 3" descr="Y:\Zapisi\0-LPP\6-Logotipi\LOGOTIPI - Skupina JHL\cgp_LPP_2021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Zapisi\0-LPP\6-Logotipi\LOGOTIPI - Skupina JHL\cgp_LPP_2021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927" w14:paraId="641E800B" w14:textId="77777777" w:rsidTr="00C06907">
        <w:trPr>
          <w:cantSplit/>
          <w:trHeight w:hRule="exact" w:val="2287"/>
        </w:trPr>
        <w:tc>
          <w:tcPr>
            <w:tcW w:w="9923" w:type="dxa"/>
            <w:tcBorders>
              <w:bottom w:val="nil"/>
            </w:tcBorders>
          </w:tcPr>
          <w:p w14:paraId="33A76A0E" w14:textId="7590D59F" w:rsidR="00301B7C" w:rsidRDefault="00301B7C" w:rsidP="000D6C4B">
            <w:pPr>
              <w:keepNext/>
              <w:outlineLvl w:val="1"/>
              <w:rPr>
                <w:rFonts w:ascii="Tahoma" w:hAnsi="Tahoma" w:cs="Tahoma"/>
                <w:b/>
                <w:sz w:val="22"/>
              </w:rPr>
            </w:pPr>
          </w:p>
          <w:p w14:paraId="2F2DF502" w14:textId="77777777" w:rsidR="008F4C29" w:rsidRDefault="008F4C29" w:rsidP="000D6C4B">
            <w:pPr>
              <w:keepNext/>
              <w:outlineLvl w:val="1"/>
              <w:rPr>
                <w:rFonts w:ascii="Tahoma" w:hAnsi="Tahoma" w:cs="Tahoma"/>
                <w:b/>
                <w:sz w:val="22"/>
              </w:rPr>
            </w:pPr>
          </w:p>
          <w:p w14:paraId="20954912" w14:textId="77777777" w:rsidR="00537C06" w:rsidRDefault="00537C06" w:rsidP="000D6C4B">
            <w:pPr>
              <w:keepNext/>
              <w:pBdr>
                <w:left w:val="single" w:sz="4" w:space="15" w:color="FFFFFF"/>
              </w:pBdr>
              <w:outlineLvl w:val="1"/>
              <w:rPr>
                <w:rFonts w:ascii="Tahoma" w:hAnsi="Tahoma" w:cs="Tahoma"/>
                <w:b/>
                <w:noProof/>
                <w:sz w:val="22"/>
              </w:rPr>
            </w:pPr>
          </w:p>
          <w:p w14:paraId="641E7FFC" w14:textId="07D914AD" w:rsidR="00732CF3" w:rsidRPr="008F4C29" w:rsidRDefault="00732CF3" w:rsidP="000D6C4B">
            <w:pPr>
              <w:keepNext/>
              <w:pBdr>
                <w:left w:val="single" w:sz="4" w:space="15" w:color="FFFFFF"/>
              </w:pBdr>
              <w:outlineLvl w:val="1"/>
              <w:rPr>
                <w:rFonts w:ascii="Tahoma" w:hAnsi="Tahoma" w:cs="Tahoma"/>
                <w:b/>
                <w:noProof/>
                <w:sz w:val="22"/>
              </w:rPr>
            </w:pPr>
          </w:p>
        </w:tc>
        <w:tc>
          <w:tcPr>
            <w:tcW w:w="4394" w:type="dxa"/>
            <w:gridSpan w:val="2"/>
            <w:tcBorders>
              <w:bottom w:val="nil"/>
            </w:tcBorders>
          </w:tcPr>
          <w:p w14:paraId="641E7FFD" w14:textId="0D0F7431" w:rsidR="00873D9E" w:rsidRPr="00873D9E" w:rsidRDefault="00873D9E" w:rsidP="000D6C4B">
            <w:pPr>
              <w:tabs>
                <w:tab w:val="left" w:pos="9072"/>
              </w:tabs>
              <w:rPr>
                <w:rFonts w:ascii="Tahoma" w:hAnsi="Tahoma" w:cs="Tahoma"/>
                <w:b/>
                <w:sz w:val="6"/>
                <w:szCs w:val="6"/>
              </w:rPr>
            </w:pPr>
          </w:p>
          <w:p w14:paraId="641E7FFE" w14:textId="751F6B83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b/>
                <w:sz w:val="14"/>
                <w:szCs w:val="16"/>
              </w:rPr>
            </w:pPr>
            <w:r w:rsidRPr="005439DF">
              <w:rPr>
                <w:rFonts w:ascii="Tahoma" w:hAnsi="Tahoma" w:cs="Tahoma"/>
                <w:b/>
                <w:sz w:val="14"/>
                <w:szCs w:val="16"/>
              </w:rPr>
              <w:t>J</w:t>
            </w:r>
            <w:r w:rsidR="002C7CDE" w:rsidRPr="005439DF">
              <w:rPr>
                <w:rFonts w:ascii="Tahoma" w:hAnsi="Tahoma" w:cs="Tahoma"/>
                <w:b/>
                <w:sz w:val="14"/>
                <w:szCs w:val="16"/>
              </w:rPr>
              <w:t>AVNO PODJETJE LJUBLJANSKI POTNIŠKI PROMET</w:t>
            </w:r>
            <w:r w:rsidRPr="005439DF">
              <w:rPr>
                <w:rFonts w:ascii="Tahoma" w:hAnsi="Tahoma" w:cs="Tahoma"/>
                <w:b/>
                <w:sz w:val="14"/>
                <w:szCs w:val="16"/>
              </w:rPr>
              <w:t xml:space="preserve">, </w:t>
            </w:r>
            <w:r w:rsidR="009751F6" w:rsidRPr="005439DF">
              <w:rPr>
                <w:rFonts w:ascii="Tahoma" w:hAnsi="Tahoma" w:cs="Tahoma"/>
                <w:b/>
                <w:sz w:val="14"/>
                <w:szCs w:val="16"/>
              </w:rPr>
              <w:t>d.</w:t>
            </w:r>
            <w:r w:rsidR="00242C9A" w:rsidRPr="005439DF">
              <w:rPr>
                <w:rFonts w:ascii="Tahoma" w:hAnsi="Tahoma" w:cs="Tahoma"/>
                <w:b/>
                <w:sz w:val="14"/>
                <w:szCs w:val="16"/>
              </w:rPr>
              <w:t xml:space="preserve"> </w:t>
            </w:r>
            <w:r w:rsidR="009751F6" w:rsidRPr="005439DF">
              <w:rPr>
                <w:rFonts w:ascii="Tahoma" w:hAnsi="Tahoma" w:cs="Tahoma"/>
                <w:b/>
                <w:sz w:val="14"/>
                <w:szCs w:val="16"/>
              </w:rPr>
              <w:t>o.</w:t>
            </w:r>
            <w:r w:rsidR="00242C9A" w:rsidRPr="005439DF">
              <w:rPr>
                <w:rFonts w:ascii="Tahoma" w:hAnsi="Tahoma" w:cs="Tahoma"/>
                <w:b/>
                <w:sz w:val="14"/>
                <w:szCs w:val="16"/>
              </w:rPr>
              <w:t xml:space="preserve"> </w:t>
            </w:r>
            <w:r w:rsidR="009751F6" w:rsidRPr="005439DF">
              <w:rPr>
                <w:rFonts w:ascii="Tahoma" w:hAnsi="Tahoma" w:cs="Tahoma"/>
                <w:b/>
                <w:sz w:val="14"/>
                <w:szCs w:val="16"/>
              </w:rPr>
              <w:t>o.</w:t>
            </w:r>
          </w:p>
          <w:p w14:paraId="641E7FFF" w14:textId="77777777" w:rsidR="008E7927" w:rsidRPr="005439DF" w:rsidRDefault="008E7927" w:rsidP="000D6C4B">
            <w:pPr>
              <w:tabs>
                <w:tab w:val="left" w:pos="9072"/>
              </w:tabs>
              <w:ind w:right="-71"/>
              <w:rPr>
                <w:rFonts w:ascii="Tahoma" w:hAnsi="Tahoma" w:cs="Tahoma"/>
                <w:sz w:val="14"/>
                <w:szCs w:val="16"/>
              </w:rPr>
            </w:pPr>
            <w:r w:rsidRPr="005439DF">
              <w:rPr>
                <w:rFonts w:ascii="Tahoma" w:hAnsi="Tahoma" w:cs="Tahoma"/>
                <w:sz w:val="14"/>
                <w:szCs w:val="16"/>
              </w:rPr>
              <w:t>Celovška cesta 160</w:t>
            </w:r>
          </w:p>
          <w:p w14:paraId="641E8000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  <w:r w:rsidRPr="005439DF">
              <w:rPr>
                <w:rFonts w:ascii="Tahoma" w:hAnsi="Tahoma" w:cs="Tahoma"/>
                <w:sz w:val="14"/>
                <w:szCs w:val="16"/>
              </w:rPr>
              <w:t>1000 Ljubljana</w:t>
            </w:r>
          </w:p>
          <w:p w14:paraId="641E8001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</w:p>
          <w:p w14:paraId="641E8002" w14:textId="055DAA9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  <w:r w:rsidRPr="005439DF">
              <w:rPr>
                <w:rFonts w:ascii="Tahoma" w:hAnsi="Tahoma" w:cs="Tahoma"/>
                <w:sz w:val="14"/>
                <w:szCs w:val="16"/>
              </w:rPr>
              <w:t>T +386</w:t>
            </w:r>
            <w:r w:rsidR="00242C9A" w:rsidRPr="005439DF">
              <w:rPr>
                <w:rFonts w:ascii="Tahoma" w:hAnsi="Tahoma" w:cs="Tahoma"/>
                <w:sz w:val="14"/>
                <w:szCs w:val="16"/>
              </w:rPr>
              <w:t xml:space="preserve"> (0)1</w:t>
            </w:r>
            <w:r w:rsidRPr="005439DF">
              <w:rPr>
                <w:rFonts w:ascii="Tahoma" w:hAnsi="Tahoma" w:cs="Tahoma"/>
                <w:sz w:val="14"/>
                <w:szCs w:val="16"/>
              </w:rPr>
              <w:t xml:space="preserve"> 58 22 460</w:t>
            </w:r>
          </w:p>
          <w:p w14:paraId="641E8004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</w:p>
          <w:p w14:paraId="641E8005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  <w:r w:rsidRPr="005439DF">
              <w:rPr>
                <w:rFonts w:ascii="Tahoma" w:hAnsi="Tahoma" w:cs="Tahoma"/>
                <w:sz w:val="14"/>
                <w:szCs w:val="16"/>
              </w:rPr>
              <w:t>E mail@lpp.si</w:t>
            </w:r>
          </w:p>
          <w:p w14:paraId="641E8006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  <w:r w:rsidRPr="005439DF">
              <w:rPr>
                <w:rFonts w:ascii="Tahoma" w:hAnsi="Tahoma" w:cs="Tahoma"/>
                <w:sz w:val="14"/>
                <w:szCs w:val="16"/>
              </w:rPr>
              <w:t>S www.</w:t>
            </w:r>
            <w:r w:rsidR="005E3702" w:rsidRPr="005439DF">
              <w:rPr>
                <w:rFonts w:ascii="Tahoma" w:hAnsi="Tahoma" w:cs="Tahoma"/>
                <w:sz w:val="14"/>
                <w:szCs w:val="16"/>
              </w:rPr>
              <w:t>lpp</w:t>
            </w:r>
            <w:r w:rsidRPr="005439DF">
              <w:rPr>
                <w:rFonts w:ascii="Tahoma" w:hAnsi="Tahoma" w:cs="Tahoma"/>
                <w:sz w:val="14"/>
                <w:szCs w:val="16"/>
              </w:rPr>
              <w:t xml:space="preserve">.si </w:t>
            </w:r>
          </w:p>
          <w:p w14:paraId="641E8007" w14:textId="77777777" w:rsidR="008E7927" w:rsidRPr="005439DF" w:rsidRDefault="008E7927" w:rsidP="000D6C4B">
            <w:pPr>
              <w:tabs>
                <w:tab w:val="left" w:pos="9072"/>
              </w:tabs>
              <w:rPr>
                <w:rFonts w:ascii="Tahoma" w:hAnsi="Tahoma" w:cs="Tahoma"/>
                <w:sz w:val="14"/>
                <w:szCs w:val="16"/>
              </w:rPr>
            </w:pPr>
          </w:p>
          <w:p w14:paraId="641E800A" w14:textId="16365599" w:rsidR="008E7927" w:rsidRPr="004D5A5A" w:rsidRDefault="00AA2B85" w:rsidP="000D6C4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/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MERGEFIELD  StevilkaDokumenta </w:instrTex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35280E2B" w14:textId="57601338" w:rsidR="00EF31C7" w:rsidRDefault="00EF31C7" w:rsidP="00EF31C7">
      <w:pPr>
        <w:suppressAutoHyphens/>
        <w:jc w:val="center"/>
        <w:rPr>
          <w:rFonts w:ascii="Tahoma" w:hAnsi="Tahoma" w:cs="Tahoma"/>
          <w:b/>
          <w:sz w:val="44"/>
          <w:szCs w:val="44"/>
          <w:lang w:eastAsia="ar-SA"/>
        </w:rPr>
      </w:pPr>
      <w:r w:rsidRPr="00096AFB">
        <w:rPr>
          <w:rFonts w:ascii="Tahoma" w:hAnsi="Tahoma" w:cs="Tahoma"/>
          <w:b/>
          <w:sz w:val="44"/>
          <w:szCs w:val="44"/>
          <w:lang w:eastAsia="ar-SA"/>
        </w:rPr>
        <w:t>OBVESTILO</w:t>
      </w:r>
    </w:p>
    <w:p w14:paraId="1BCE2A5B" w14:textId="77777777" w:rsidR="00C51473" w:rsidRPr="00C51473" w:rsidRDefault="00C51473" w:rsidP="00EF31C7">
      <w:pPr>
        <w:suppressAutoHyphens/>
        <w:jc w:val="center"/>
        <w:rPr>
          <w:rFonts w:ascii="Tahoma" w:hAnsi="Tahoma" w:cs="Tahoma"/>
          <w:b/>
          <w:sz w:val="14"/>
          <w:szCs w:val="14"/>
          <w:lang w:eastAsia="ar-SA"/>
        </w:rPr>
      </w:pPr>
    </w:p>
    <w:p w14:paraId="5CB45FE3" w14:textId="77777777" w:rsidR="00EF31C7" w:rsidRPr="00096AFB" w:rsidRDefault="00EF31C7" w:rsidP="00EF31C7">
      <w:pPr>
        <w:suppressAutoHyphens/>
        <w:rPr>
          <w:rFonts w:ascii="Tahoma" w:hAnsi="Tahoma" w:cs="Tahoma"/>
          <w:sz w:val="6"/>
          <w:szCs w:val="6"/>
          <w:lang w:eastAsia="ar-SA"/>
        </w:rPr>
      </w:pPr>
    </w:p>
    <w:p w14:paraId="0ECF6042" w14:textId="455D2F70" w:rsidR="00EF31C7" w:rsidRPr="00911B2C" w:rsidRDefault="00EF31C7" w:rsidP="00C51473">
      <w:pPr>
        <w:suppressAutoHyphens/>
        <w:spacing w:line="360" w:lineRule="auto"/>
        <w:jc w:val="both"/>
        <w:rPr>
          <w:rFonts w:ascii="Tahoma" w:hAnsi="Tahoma" w:cs="Tahoma"/>
          <w:b/>
          <w:bCs/>
          <w:sz w:val="24"/>
          <w:szCs w:val="24"/>
          <w:lang w:eastAsia="ar-SA"/>
        </w:rPr>
      </w:pP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V </w:t>
      </w:r>
      <w:r w:rsidR="008B30C9">
        <w:rPr>
          <w:rFonts w:ascii="Tahoma" w:hAnsi="Tahoma" w:cs="Tahoma"/>
          <w:b/>
          <w:bCs/>
          <w:sz w:val="24"/>
          <w:szCs w:val="24"/>
          <w:lang w:eastAsia="ar-SA"/>
        </w:rPr>
        <w:t>sredo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, </w:t>
      </w:r>
      <w:r w:rsidR="008B30C9">
        <w:rPr>
          <w:rFonts w:ascii="Tahoma" w:hAnsi="Tahoma" w:cs="Tahoma"/>
          <w:b/>
          <w:bCs/>
          <w:sz w:val="24"/>
          <w:szCs w:val="24"/>
          <w:lang w:eastAsia="ar-SA"/>
        </w:rPr>
        <w:t>17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. </w:t>
      </w:r>
      <w:r w:rsidR="008B30C9">
        <w:rPr>
          <w:rFonts w:ascii="Tahoma" w:hAnsi="Tahoma" w:cs="Tahoma"/>
          <w:b/>
          <w:bCs/>
          <w:sz w:val="24"/>
          <w:szCs w:val="24"/>
          <w:lang w:eastAsia="ar-SA"/>
        </w:rPr>
        <w:t>avgusta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 </w:t>
      </w:r>
      <w:r w:rsidR="00D30D84">
        <w:rPr>
          <w:rFonts w:ascii="Tahoma" w:hAnsi="Tahoma" w:cs="Tahoma"/>
          <w:b/>
          <w:bCs/>
          <w:sz w:val="24"/>
          <w:szCs w:val="24"/>
          <w:lang w:eastAsia="ar-SA"/>
        </w:rPr>
        <w:t>2022</w:t>
      </w:r>
      <w:r>
        <w:rPr>
          <w:rFonts w:ascii="Tahoma" w:hAnsi="Tahoma" w:cs="Tahoma"/>
          <w:b/>
          <w:bCs/>
          <w:sz w:val="24"/>
          <w:szCs w:val="24"/>
          <w:lang w:eastAsia="ar-SA"/>
        </w:rPr>
        <w:t>,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 bo od </w:t>
      </w:r>
      <w:r w:rsidR="004F0EAC">
        <w:rPr>
          <w:rFonts w:ascii="Tahoma" w:hAnsi="Tahoma" w:cs="Tahoma"/>
          <w:b/>
          <w:bCs/>
          <w:sz w:val="24"/>
          <w:szCs w:val="24"/>
          <w:lang w:eastAsia="ar-SA"/>
        </w:rPr>
        <w:t>18.</w:t>
      </w:r>
      <w:r>
        <w:rPr>
          <w:rFonts w:ascii="Tahoma" w:hAnsi="Tahoma" w:cs="Tahoma"/>
          <w:b/>
          <w:bCs/>
          <w:sz w:val="24"/>
          <w:szCs w:val="24"/>
          <w:lang w:eastAsia="ar-SA"/>
        </w:rPr>
        <w:t xml:space="preserve"> ure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 do predvidoma </w:t>
      </w:r>
      <w:r w:rsidR="008B30C9">
        <w:rPr>
          <w:rFonts w:ascii="Tahoma" w:hAnsi="Tahoma" w:cs="Tahoma"/>
          <w:b/>
          <w:bCs/>
          <w:sz w:val="24"/>
          <w:szCs w:val="24"/>
          <w:lang w:eastAsia="ar-SA"/>
        </w:rPr>
        <w:t>23.</w:t>
      </w:r>
      <w:r w:rsidR="004F0EAC">
        <w:rPr>
          <w:rFonts w:ascii="Tahoma" w:hAnsi="Tahoma" w:cs="Tahoma"/>
          <w:b/>
          <w:bCs/>
          <w:sz w:val="24"/>
          <w:szCs w:val="24"/>
          <w:lang w:eastAsia="ar-SA"/>
        </w:rPr>
        <w:t xml:space="preserve"> ure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, zaradi </w:t>
      </w:r>
      <w:r>
        <w:rPr>
          <w:rFonts w:ascii="Tahoma" w:hAnsi="Tahoma" w:cs="Tahoma"/>
          <w:b/>
          <w:bCs/>
          <w:sz w:val="24"/>
          <w:szCs w:val="24"/>
          <w:lang w:eastAsia="ar-SA"/>
        </w:rPr>
        <w:t>prireditve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 v ŠRC Stožice, Javno podjetje Ljubljanski potniški promet za obiskovalce uvedel posebno krožno linijo med okoliškimi parkirišči, ki bo potekala po naslednji trasi : Vojkova - servisna cesta - del krožišča – Clevelandska - Tomačevska – Kranjčeva – Vojkova – Center Stožice.</w:t>
      </w:r>
    </w:p>
    <w:p w14:paraId="44AC80D2" w14:textId="2F3B258A" w:rsidR="00EF31C7" w:rsidRDefault="00EF31C7" w:rsidP="00EF31C7">
      <w:pPr>
        <w:suppressAutoHyphens/>
        <w:rPr>
          <w:rFonts w:ascii="Tahoma" w:hAnsi="Tahoma" w:cs="Tahoma"/>
          <w:b/>
          <w:bCs/>
          <w:sz w:val="24"/>
          <w:szCs w:val="24"/>
          <w:lang w:eastAsia="ar-SA"/>
        </w:rPr>
      </w:pP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>Namen posebne linije je prevoz udeležencev prireditve s parkirišč in nazaj do parkirišč.</w:t>
      </w:r>
    </w:p>
    <w:p w14:paraId="0B1BEB0A" w14:textId="77777777" w:rsidR="00C51473" w:rsidRDefault="00C51473" w:rsidP="00EF31C7">
      <w:pPr>
        <w:suppressAutoHyphens/>
        <w:rPr>
          <w:rFonts w:ascii="Tahoma" w:hAnsi="Tahoma" w:cs="Tahoma"/>
          <w:b/>
          <w:bCs/>
          <w:sz w:val="24"/>
          <w:szCs w:val="24"/>
          <w:lang w:eastAsia="ar-SA"/>
        </w:rPr>
      </w:pPr>
    </w:p>
    <w:p w14:paraId="28D6BEA6" w14:textId="77777777" w:rsidR="00EF31C7" w:rsidRPr="00911B2C" w:rsidRDefault="00EF31C7" w:rsidP="00EF31C7">
      <w:pPr>
        <w:suppressAutoHyphens/>
        <w:rPr>
          <w:rFonts w:cs="Calibri"/>
          <w:sz w:val="6"/>
          <w:szCs w:val="6"/>
          <w:lang w:eastAsia="ar-SA"/>
        </w:rPr>
      </w:pPr>
    </w:p>
    <w:p w14:paraId="515CAF49" w14:textId="77777777" w:rsidR="00EF31C7" w:rsidRDefault="00EF31C7" w:rsidP="00EF31C7">
      <w:pPr>
        <w:suppressAutoHyphens/>
        <w:jc w:val="center"/>
        <w:rPr>
          <w:rFonts w:ascii="Tahoma" w:hAnsi="Tahoma" w:cs="Tahoma"/>
          <w:b/>
          <w:bCs/>
          <w:sz w:val="28"/>
          <w:szCs w:val="28"/>
          <w:lang w:eastAsia="ar-SA"/>
        </w:rPr>
      </w:pPr>
      <w:r>
        <w:rPr>
          <w:rFonts w:cs="Calibri"/>
          <w:noProof/>
        </w:rPr>
        <w:drawing>
          <wp:inline distT="0" distB="0" distL="0" distR="0" wp14:anchorId="1F8F8E53" wp14:editId="040D3DAF">
            <wp:extent cx="4656189" cy="3935357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70" cy="39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5A36" w14:textId="77777777" w:rsidR="00EF31C7" w:rsidRDefault="00EF31C7" w:rsidP="00EF31C7">
      <w:pPr>
        <w:suppressAutoHyphens/>
        <w:rPr>
          <w:rFonts w:ascii="Tahoma" w:hAnsi="Tahoma" w:cs="Tahoma"/>
          <w:b/>
          <w:bCs/>
          <w:sz w:val="28"/>
          <w:szCs w:val="28"/>
          <w:lang w:eastAsia="ar-SA"/>
        </w:rPr>
      </w:pPr>
    </w:p>
    <w:p w14:paraId="5A3AA986" w14:textId="47A16D0C" w:rsidR="00EF31C7" w:rsidRDefault="00EF31C7" w:rsidP="00C51473">
      <w:pPr>
        <w:suppressAutoHyphens/>
        <w:spacing w:line="360" w:lineRule="auto"/>
        <w:contextualSpacing/>
        <w:rPr>
          <w:rFonts w:ascii="Tahoma" w:hAnsi="Tahoma" w:cs="Tahoma"/>
          <w:b/>
          <w:bCs/>
          <w:sz w:val="24"/>
          <w:szCs w:val="24"/>
          <w:u w:val="single"/>
          <w:lang w:eastAsia="ar-SA"/>
        </w:rPr>
      </w:pPr>
      <w:r w:rsidRPr="00911B2C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Po končani </w:t>
      </w:r>
      <w:r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prireditvi</w:t>
      </w:r>
      <w:r w:rsidRPr="00911B2C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 predvidoma ob </w:t>
      </w:r>
      <w:r w:rsidR="008B30C9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22</w:t>
      </w:r>
      <w:r w:rsidR="00845DD5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.</w:t>
      </w:r>
      <w:r w:rsidR="008B30C9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30</w:t>
      </w:r>
      <w:r w:rsidR="0002558F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 uri </w:t>
      </w:r>
      <w:r w:rsidRPr="00911B2C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bodo</w:t>
      </w:r>
      <w:r w:rsidR="00D30D84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 dodatni</w:t>
      </w:r>
      <w:r w:rsidRPr="00096AFB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 </w:t>
      </w:r>
      <w:r w:rsidRPr="00911B2C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avtobusi </w:t>
      </w:r>
      <w:r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odpeljali</w:t>
      </w:r>
      <w:r w:rsidR="00D30D84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 xml:space="preserve"> na relaciji</w:t>
      </w:r>
      <w:r w:rsidR="00C51473">
        <w:rPr>
          <w:rFonts w:ascii="Tahoma" w:hAnsi="Tahoma" w:cs="Tahoma"/>
          <w:b/>
          <w:bCs/>
          <w:sz w:val="24"/>
          <w:szCs w:val="24"/>
          <w:u w:val="single"/>
          <w:lang w:eastAsia="ar-SA"/>
        </w:rPr>
        <w:t>:</w:t>
      </w:r>
    </w:p>
    <w:p w14:paraId="1A1EC5E2" w14:textId="68992CFF" w:rsidR="00EF31C7" w:rsidRPr="00911B2C" w:rsidRDefault="00EF31C7" w:rsidP="00C51473">
      <w:pPr>
        <w:suppressAutoHyphens/>
        <w:spacing w:line="360" w:lineRule="auto"/>
        <w:rPr>
          <w:rFonts w:ascii="Tahoma" w:hAnsi="Tahoma" w:cs="Tahoma"/>
          <w:b/>
          <w:bCs/>
          <w:sz w:val="24"/>
          <w:szCs w:val="24"/>
          <w:lang w:eastAsia="ar-SA"/>
        </w:rPr>
      </w:pPr>
      <w:r>
        <w:rPr>
          <w:rFonts w:ascii="Tahoma" w:hAnsi="Tahoma" w:cs="Tahoma"/>
          <w:b/>
          <w:bCs/>
          <w:sz w:val="24"/>
          <w:szCs w:val="24"/>
          <w:lang w:eastAsia="ar-SA"/>
        </w:rPr>
        <w:t>Cesta Janeza Porente (servisna cesta ob obvoznici)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 –</w:t>
      </w:r>
      <w:r>
        <w:rPr>
          <w:rFonts w:ascii="Tahoma" w:hAnsi="Tahoma" w:cs="Tahoma"/>
          <w:b/>
          <w:bCs/>
          <w:sz w:val="24"/>
          <w:szCs w:val="24"/>
          <w:lang w:eastAsia="ar-SA"/>
        </w:rPr>
        <w:t xml:space="preserve"> Vojkova -</w:t>
      </w:r>
      <w:r w:rsidR="00C51473">
        <w:rPr>
          <w:rFonts w:ascii="Tahoma" w:hAnsi="Tahoma" w:cs="Tahoma"/>
          <w:b/>
          <w:bCs/>
          <w:sz w:val="24"/>
          <w:szCs w:val="24"/>
          <w:lang w:eastAsia="ar-SA"/>
        </w:rPr>
        <w:t xml:space="preserve"> Bavarski dvor.</w:t>
      </w:r>
    </w:p>
    <w:p w14:paraId="10A667C7" w14:textId="6640D8F1" w:rsidR="00EF31C7" w:rsidRDefault="00EF31C7" w:rsidP="00C51473">
      <w:pPr>
        <w:suppressAutoHyphens/>
        <w:spacing w:line="360" w:lineRule="auto"/>
        <w:rPr>
          <w:rFonts w:ascii="Tahoma" w:hAnsi="Tahoma" w:cs="Tahoma"/>
          <w:b/>
          <w:bCs/>
          <w:sz w:val="24"/>
          <w:szCs w:val="24"/>
          <w:lang w:eastAsia="ar-SA"/>
        </w:rPr>
      </w:pP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Zadnji odhodi avtobusov </w:t>
      </w:r>
      <w:r>
        <w:rPr>
          <w:rFonts w:ascii="Tahoma" w:hAnsi="Tahoma" w:cs="Tahoma"/>
          <w:b/>
          <w:bCs/>
          <w:sz w:val="24"/>
          <w:szCs w:val="24"/>
          <w:lang w:eastAsia="ar-SA"/>
        </w:rPr>
        <w:t xml:space="preserve">iz Ceste Janeza Porente </w:t>
      </w:r>
      <w:r w:rsidRPr="00911B2C">
        <w:rPr>
          <w:rFonts w:ascii="Tahoma" w:hAnsi="Tahoma" w:cs="Tahoma"/>
          <w:b/>
          <w:bCs/>
          <w:sz w:val="24"/>
          <w:szCs w:val="24"/>
          <w:lang w:eastAsia="ar-SA"/>
        </w:rPr>
        <w:t xml:space="preserve">bodo 20 minut po končani prireditvi. </w:t>
      </w:r>
    </w:p>
    <w:p w14:paraId="60CF8E09" w14:textId="77777777" w:rsidR="00745A8E" w:rsidRPr="00745A8E" w:rsidRDefault="00745A8E" w:rsidP="00C51473">
      <w:pPr>
        <w:suppressAutoHyphens/>
        <w:spacing w:line="360" w:lineRule="auto"/>
        <w:rPr>
          <w:rFonts w:ascii="Tahoma" w:hAnsi="Tahoma" w:cs="Tahoma"/>
          <w:b/>
          <w:bCs/>
          <w:sz w:val="22"/>
          <w:szCs w:val="22"/>
          <w:lang w:eastAsia="ar-SA"/>
        </w:rPr>
      </w:pPr>
    </w:p>
    <w:p w14:paraId="11204F51" w14:textId="26B41971" w:rsidR="00EF31C7" w:rsidRPr="00C67347" w:rsidRDefault="0020607A" w:rsidP="00EF31C7">
      <w:pPr>
        <w:suppressAutoHyphens/>
        <w:jc w:val="center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pict w14:anchorId="06A06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6pt;height:310.8pt">
            <v:imagedata r:id="rId10" o:title="Vodenje prometa_CS_27"/>
          </v:shape>
        </w:pict>
      </w:r>
    </w:p>
    <w:sectPr w:rsidR="00EF31C7" w:rsidRPr="00C67347" w:rsidSect="00C06907">
      <w:footerReference w:type="default" r:id="rId11"/>
      <w:pgSz w:w="16834" w:h="23820" w:code="265"/>
      <w:pgMar w:top="1418" w:right="1525" w:bottom="1418" w:left="1418" w:header="680" w:footer="3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23F47" w14:textId="77777777" w:rsidR="00FE5C52" w:rsidRDefault="00FE5C52" w:rsidP="000433A9">
      <w:r>
        <w:separator/>
      </w:r>
    </w:p>
  </w:endnote>
  <w:endnote w:type="continuationSeparator" w:id="0">
    <w:p w14:paraId="5E1A9C63" w14:textId="77777777" w:rsidR="00FE5C52" w:rsidRDefault="00FE5C52" w:rsidP="00043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E8027" w14:textId="57F6172B" w:rsidR="005E3E78" w:rsidRPr="00664A77" w:rsidRDefault="00543C24" w:rsidP="00664A77">
    <w:pPr>
      <w:pStyle w:val="Noga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35DEC5" wp14:editId="081584F4">
          <wp:simplePos x="0" y="0"/>
          <wp:positionH relativeFrom="margin">
            <wp:align>right</wp:align>
          </wp:positionH>
          <wp:positionV relativeFrom="paragraph">
            <wp:posOffset>-699519</wp:posOffset>
          </wp:positionV>
          <wp:extent cx="2545080" cy="518795"/>
          <wp:effectExtent l="0" t="0" r="7620" b="0"/>
          <wp:wrapTight wrapText="bothSides">
            <wp:wrapPolygon edited="0">
              <wp:start x="0" y="0"/>
              <wp:lineTo x="0" y="20622"/>
              <wp:lineTo x="21503" y="20622"/>
              <wp:lineTo x="21503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B3488" w14:textId="77777777" w:rsidR="00FE5C52" w:rsidRDefault="00FE5C52" w:rsidP="000433A9">
      <w:r>
        <w:separator/>
      </w:r>
    </w:p>
  </w:footnote>
  <w:footnote w:type="continuationSeparator" w:id="0">
    <w:p w14:paraId="2100E10A" w14:textId="77777777" w:rsidR="00FE5C52" w:rsidRDefault="00FE5C52" w:rsidP="00043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5FAF"/>
    <w:multiLevelType w:val="hybridMultilevel"/>
    <w:tmpl w:val="CE52A424"/>
    <w:lvl w:ilvl="0" w:tplc="4C82A1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00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923"/>
    <w:rsid w:val="00001F70"/>
    <w:rsid w:val="0002558F"/>
    <w:rsid w:val="000411EF"/>
    <w:rsid w:val="00042AD4"/>
    <w:rsid w:val="000433A9"/>
    <w:rsid w:val="0004364C"/>
    <w:rsid w:val="0005470D"/>
    <w:rsid w:val="00060CF7"/>
    <w:rsid w:val="000649F0"/>
    <w:rsid w:val="00075D4D"/>
    <w:rsid w:val="00087303"/>
    <w:rsid w:val="000A4D16"/>
    <w:rsid w:val="000D6C4B"/>
    <w:rsid w:val="000E5C37"/>
    <w:rsid w:val="00101A71"/>
    <w:rsid w:val="00105BD9"/>
    <w:rsid w:val="00105CD1"/>
    <w:rsid w:val="001105A5"/>
    <w:rsid w:val="001324C4"/>
    <w:rsid w:val="0016706E"/>
    <w:rsid w:val="001936F9"/>
    <w:rsid w:val="001A0638"/>
    <w:rsid w:val="001A07B2"/>
    <w:rsid w:val="001A54B9"/>
    <w:rsid w:val="001B57A8"/>
    <w:rsid w:val="001C3434"/>
    <w:rsid w:val="001D121D"/>
    <w:rsid w:val="00200381"/>
    <w:rsid w:val="00201535"/>
    <w:rsid w:val="0020607A"/>
    <w:rsid w:val="0022466D"/>
    <w:rsid w:val="00234EAD"/>
    <w:rsid w:val="00242C9A"/>
    <w:rsid w:val="00250EB6"/>
    <w:rsid w:val="002661B5"/>
    <w:rsid w:val="00294FB2"/>
    <w:rsid w:val="002C4D71"/>
    <w:rsid w:val="002C5674"/>
    <w:rsid w:val="002C7CDE"/>
    <w:rsid w:val="002E54DA"/>
    <w:rsid w:val="002F026C"/>
    <w:rsid w:val="002F5137"/>
    <w:rsid w:val="002F73B6"/>
    <w:rsid w:val="00301B7C"/>
    <w:rsid w:val="0030288B"/>
    <w:rsid w:val="0030329E"/>
    <w:rsid w:val="00322DB4"/>
    <w:rsid w:val="00327100"/>
    <w:rsid w:val="003338A9"/>
    <w:rsid w:val="00360BC2"/>
    <w:rsid w:val="003700A5"/>
    <w:rsid w:val="00387046"/>
    <w:rsid w:val="00387585"/>
    <w:rsid w:val="003A376A"/>
    <w:rsid w:val="003C1E3D"/>
    <w:rsid w:val="003D4086"/>
    <w:rsid w:val="003D4CD4"/>
    <w:rsid w:val="003D57A2"/>
    <w:rsid w:val="003F2234"/>
    <w:rsid w:val="004101FC"/>
    <w:rsid w:val="0043210F"/>
    <w:rsid w:val="00442888"/>
    <w:rsid w:val="0046506E"/>
    <w:rsid w:val="004677A3"/>
    <w:rsid w:val="00486185"/>
    <w:rsid w:val="004A5053"/>
    <w:rsid w:val="004D5A5A"/>
    <w:rsid w:val="004E0028"/>
    <w:rsid w:val="004F0EAC"/>
    <w:rsid w:val="005019F8"/>
    <w:rsid w:val="00514575"/>
    <w:rsid w:val="005176A0"/>
    <w:rsid w:val="00534792"/>
    <w:rsid w:val="00537C06"/>
    <w:rsid w:val="005439DF"/>
    <w:rsid w:val="00543C24"/>
    <w:rsid w:val="005457CD"/>
    <w:rsid w:val="00560BE7"/>
    <w:rsid w:val="00575A9F"/>
    <w:rsid w:val="005A6A39"/>
    <w:rsid w:val="005B3BBB"/>
    <w:rsid w:val="005C360D"/>
    <w:rsid w:val="005D0273"/>
    <w:rsid w:val="005D09F6"/>
    <w:rsid w:val="005E3702"/>
    <w:rsid w:val="005E3E78"/>
    <w:rsid w:val="005F0871"/>
    <w:rsid w:val="00600AFD"/>
    <w:rsid w:val="00600E4F"/>
    <w:rsid w:val="006137F3"/>
    <w:rsid w:val="0063187F"/>
    <w:rsid w:val="006321F3"/>
    <w:rsid w:val="0064226B"/>
    <w:rsid w:val="00664A77"/>
    <w:rsid w:val="00667BBD"/>
    <w:rsid w:val="00667C1E"/>
    <w:rsid w:val="00687B50"/>
    <w:rsid w:val="00697E2F"/>
    <w:rsid w:val="006C4173"/>
    <w:rsid w:val="006D0356"/>
    <w:rsid w:val="006D444F"/>
    <w:rsid w:val="006F19D8"/>
    <w:rsid w:val="006F73DE"/>
    <w:rsid w:val="007012EB"/>
    <w:rsid w:val="007031F7"/>
    <w:rsid w:val="00732CF3"/>
    <w:rsid w:val="0074110A"/>
    <w:rsid w:val="00745A8E"/>
    <w:rsid w:val="00757FFE"/>
    <w:rsid w:val="0077318A"/>
    <w:rsid w:val="00795807"/>
    <w:rsid w:val="007B4E3C"/>
    <w:rsid w:val="007B7D93"/>
    <w:rsid w:val="007B7E8F"/>
    <w:rsid w:val="007F2BDC"/>
    <w:rsid w:val="00822517"/>
    <w:rsid w:val="00833B73"/>
    <w:rsid w:val="00845DD5"/>
    <w:rsid w:val="0086653D"/>
    <w:rsid w:val="00870E3E"/>
    <w:rsid w:val="00873D9E"/>
    <w:rsid w:val="008A7111"/>
    <w:rsid w:val="008B30C9"/>
    <w:rsid w:val="008B381C"/>
    <w:rsid w:val="008B4899"/>
    <w:rsid w:val="008C2AC3"/>
    <w:rsid w:val="008E0A9B"/>
    <w:rsid w:val="008E707B"/>
    <w:rsid w:val="008E7927"/>
    <w:rsid w:val="008F34C5"/>
    <w:rsid w:val="008F4C29"/>
    <w:rsid w:val="009071EB"/>
    <w:rsid w:val="00907558"/>
    <w:rsid w:val="009210FE"/>
    <w:rsid w:val="0094101D"/>
    <w:rsid w:val="00943A13"/>
    <w:rsid w:val="00943DB7"/>
    <w:rsid w:val="0095150D"/>
    <w:rsid w:val="0097178C"/>
    <w:rsid w:val="009751F6"/>
    <w:rsid w:val="00975FA3"/>
    <w:rsid w:val="00985100"/>
    <w:rsid w:val="0098684F"/>
    <w:rsid w:val="00986AA8"/>
    <w:rsid w:val="00991455"/>
    <w:rsid w:val="00992971"/>
    <w:rsid w:val="009943C1"/>
    <w:rsid w:val="00995CB6"/>
    <w:rsid w:val="009965FF"/>
    <w:rsid w:val="009A025A"/>
    <w:rsid w:val="009F4E3F"/>
    <w:rsid w:val="00A20D8A"/>
    <w:rsid w:val="00A2126D"/>
    <w:rsid w:val="00A35FD5"/>
    <w:rsid w:val="00A720B4"/>
    <w:rsid w:val="00A7280B"/>
    <w:rsid w:val="00AA2B85"/>
    <w:rsid w:val="00AB5FDB"/>
    <w:rsid w:val="00AB67FB"/>
    <w:rsid w:val="00AC4B55"/>
    <w:rsid w:val="00AD0402"/>
    <w:rsid w:val="00B1609E"/>
    <w:rsid w:val="00B2340B"/>
    <w:rsid w:val="00B263F8"/>
    <w:rsid w:val="00B36AAA"/>
    <w:rsid w:val="00B45235"/>
    <w:rsid w:val="00BC2BD3"/>
    <w:rsid w:val="00BF4955"/>
    <w:rsid w:val="00C035E3"/>
    <w:rsid w:val="00C041D9"/>
    <w:rsid w:val="00C06907"/>
    <w:rsid w:val="00C215D2"/>
    <w:rsid w:val="00C51473"/>
    <w:rsid w:val="00C718C0"/>
    <w:rsid w:val="00C72854"/>
    <w:rsid w:val="00C732B3"/>
    <w:rsid w:val="00C803E9"/>
    <w:rsid w:val="00C83684"/>
    <w:rsid w:val="00C9265B"/>
    <w:rsid w:val="00CA7EFA"/>
    <w:rsid w:val="00CB24DA"/>
    <w:rsid w:val="00CC0BC3"/>
    <w:rsid w:val="00CC3571"/>
    <w:rsid w:val="00CC4005"/>
    <w:rsid w:val="00CC459C"/>
    <w:rsid w:val="00CF04D3"/>
    <w:rsid w:val="00CF5128"/>
    <w:rsid w:val="00CF6BE1"/>
    <w:rsid w:val="00D03D3C"/>
    <w:rsid w:val="00D17487"/>
    <w:rsid w:val="00D232E7"/>
    <w:rsid w:val="00D30D84"/>
    <w:rsid w:val="00D47CB8"/>
    <w:rsid w:val="00D74923"/>
    <w:rsid w:val="00D80932"/>
    <w:rsid w:val="00D83EDA"/>
    <w:rsid w:val="00D934B9"/>
    <w:rsid w:val="00D93F5B"/>
    <w:rsid w:val="00DA122C"/>
    <w:rsid w:val="00DE362D"/>
    <w:rsid w:val="00E17AAD"/>
    <w:rsid w:val="00E32934"/>
    <w:rsid w:val="00E55225"/>
    <w:rsid w:val="00E84517"/>
    <w:rsid w:val="00E85AD6"/>
    <w:rsid w:val="00E90B88"/>
    <w:rsid w:val="00E940DF"/>
    <w:rsid w:val="00EB1A8D"/>
    <w:rsid w:val="00EF31C7"/>
    <w:rsid w:val="00EF4299"/>
    <w:rsid w:val="00F1182F"/>
    <w:rsid w:val="00F50DF8"/>
    <w:rsid w:val="00F61367"/>
    <w:rsid w:val="00F63057"/>
    <w:rsid w:val="00F83956"/>
    <w:rsid w:val="00F900B4"/>
    <w:rsid w:val="00FC1F24"/>
    <w:rsid w:val="00FC2B34"/>
    <w:rsid w:val="00FE45A0"/>
    <w:rsid w:val="00FE5700"/>
    <w:rsid w:val="00FE5C52"/>
    <w:rsid w:val="00FF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E7FF2"/>
  <w15:docId w15:val="{1787280E-9C2C-433E-BF91-81E15D63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8684F"/>
    <w:rPr>
      <w:rFonts w:ascii="Times New Roman" w:eastAsia="Times New Roman" w:hAnsi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8684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98684F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uiPriority w:val="99"/>
    <w:unhideWhenUsed/>
    <w:rsid w:val="00FF3A3C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433A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0433A9"/>
    <w:rPr>
      <w:rFonts w:ascii="Times New Roman" w:eastAsia="Times New Roman" w:hAnsi="Times New Roman"/>
    </w:rPr>
  </w:style>
  <w:style w:type="paragraph" w:styleId="Noga">
    <w:name w:val="footer"/>
    <w:basedOn w:val="Navaden"/>
    <w:link w:val="NogaZnak"/>
    <w:uiPriority w:val="99"/>
    <w:unhideWhenUsed/>
    <w:rsid w:val="000433A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0433A9"/>
    <w:rPr>
      <w:rFonts w:ascii="Times New Roman" w:eastAsia="Times New Roman" w:hAnsi="Times New Roman"/>
    </w:rPr>
  </w:style>
  <w:style w:type="table" w:styleId="Tabelamrea">
    <w:name w:val="Table Grid"/>
    <w:basedOn w:val="Navadnatabela"/>
    <w:uiPriority w:val="59"/>
    <w:rsid w:val="001324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697E2F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06907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5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cts\FIRME\JHL\Zadeve\Predloge\Predloga_1-LP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FFEDF-6AB9-4111-BEC4-E583AF84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Predloga_1-LPP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Javno podjetje Ljubljanski potniški promet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Smash</dc:creator>
  <cp:lastModifiedBy>KZS - Grega Brezovec</cp:lastModifiedBy>
  <cp:revision>2</cp:revision>
  <cp:lastPrinted>2021-04-23T05:38:00Z</cp:lastPrinted>
  <dcterms:created xsi:type="dcterms:W3CDTF">2022-08-16T10:01:00Z</dcterms:created>
  <dcterms:modified xsi:type="dcterms:W3CDTF">2022-08-16T10:01:00Z</dcterms:modified>
</cp:coreProperties>
</file>